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A832071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1E20FB">
        <w:rPr>
          <w:sz w:val="22"/>
        </w:rPr>
        <w:t>4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p w14:paraId="1A40741D" w14:textId="77777777" w:rsidR="001E20FB" w:rsidRDefault="001E20FB" w:rsidP="001E20FB">
      <w:pPr>
        <w:rPr>
          <w:b/>
          <w:bCs/>
          <w:color w:val="222222"/>
          <w:shd w:val="clear" w:color="auto" w:fill="FFFFFF"/>
        </w:rPr>
      </w:pPr>
      <w:bookmarkStart w:id="1" w:name="_Hlk121299426"/>
      <w:bookmarkStart w:id="2" w:name="_Hlk121301598"/>
      <w:bookmarkEnd w:id="0"/>
      <w:r w:rsidRPr="00AB3930">
        <w:rPr>
          <w:b/>
          <w:szCs w:val="24"/>
          <w:lang w:val="lv-LV"/>
        </w:rPr>
        <w:t>Par pārstāvj</w:t>
      </w:r>
      <w:r>
        <w:rPr>
          <w:b/>
          <w:szCs w:val="24"/>
          <w:lang w:val="lv-LV"/>
        </w:rPr>
        <w:t>a</w:t>
      </w:r>
      <w:r w:rsidRPr="00AB3930">
        <w:rPr>
          <w:b/>
          <w:szCs w:val="24"/>
          <w:lang w:val="lv-LV"/>
        </w:rPr>
        <w:t xml:space="preserve"> deleģēšanu </w:t>
      </w:r>
      <w:bookmarkEnd w:id="1"/>
      <w:bookmarkEnd w:id="2"/>
      <w:proofErr w:type="spellStart"/>
      <w:r>
        <w:rPr>
          <w:b/>
          <w:bCs/>
          <w:color w:val="222222"/>
          <w:shd w:val="clear" w:color="auto" w:fill="FFFFFF"/>
        </w:rPr>
        <w:t>Kopējās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lauksaimniecības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politikas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Stratēģiskā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plāna</w:t>
      </w:r>
      <w:proofErr w:type="spellEnd"/>
      <w:r>
        <w:rPr>
          <w:b/>
          <w:bCs/>
          <w:color w:val="222222"/>
          <w:shd w:val="clear" w:color="auto" w:fill="FFFFFF"/>
        </w:rPr>
        <w:t xml:space="preserve"> 2023.-2027. </w:t>
      </w:r>
      <w:proofErr w:type="spellStart"/>
      <w:r>
        <w:rPr>
          <w:b/>
          <w:bCs/>
          <w:color w:val="222222"/>
          <w:shd w:val="clear" w:color="auto" w:fill="FFFFFF"/>
        </w:rPr>
        <w:t>gadam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uzraudzības</w:t>
      </w:r>
      <w:proofErr w:type="spellEnd"/>
      <w:r>
        <w:rPr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shd w:val="clear" w:color="auto" w:fill="FFFFFF"/>
        </w:rPr>
        <w:t>komitejā</w:t>
      </w:r>
      <w:proofErr w:type="spellEnd"/>
    </w:p>
    <w:p w14:paraId="35B34717" w14:textId="77777777" w:rsidR="001E20FB" w:rsidRPr="00AB3930" w:rsidRDefault="001E20FB" w:rsidP="001E20FB">
      <w:pPr>
        <w:rPr>
          <w:b/>
          <w:szCs w:val="24"/>
        </w:rPr>
      </w:pPr>
    </w:p>
    <w:p w14:paraId="39BB0CEE" w14:textId="523339BE" w:rsidR="001E20FB" w:rsidRPr="001427E9" w:rsidRDefault="001E20FB" w:rsidP="001E20FB">
      <w:pPr>
        <w:ind w:firstLine="360"/>
        <w:jc w:val="both"/>
        <w:rPr>
          <w:b/>
          <w:bCs/>
          <w:lang w:val="lv-LV"/>
        </w:rPr>
      </w:pPr>
      <w:proofErr w:type="spellStart"/>
      <w:r w:rsidRPr="001427E9">
        <w:rPr>
          <w:color w:val="262626"/>
          <w:shd w:val="clear" w:color="auto" w:fill="FFFFFF"/>
        </w:rPr>
        <w:t>Pamatojoties</w:t>
      </w:r>
      <w:proofErr w:type="spellEnd"/>
      <w:r w:rsidRPr="001427E9">
        <w:rPr>
          <w:color w:val="262626"/>
          <w:shd w:val="clear" w:color="auto" w:fill="FFFFFF"/>
        </w:rPr>
        <w:t xml:space="preserve"> </w:t>
      </w:r>
      <w:proofErr w:type="spellStart"/>
      <w:r w:rsidRPr="001427E9">
        <w:rPr>
          <w:color w:val="262626"/>
          <w:shd w:val="clear" w:color="auto" w:fill="FFFFFF"/>
        </w:rPr>
        <w:t>uz</w:t>
      </w:r>
      <w:proofErr w:type="spellEnd"/>
      <w:r w:rsidRPr="001427E9">
        <w:rPr>
          <w:color w:val="262626"/>
          <w:shd w:val="clear" w:color="auto" w:fill="FFFFFF"/>
        </w:rPr>
        <w:t xml:space="preserve"> </w:t>
      </w:r>
      <w:proofErr w:type="spellStart"/>
      <w:r>
        <w:rPr>
          <w:color w:val="262626"/>
          <w:shd w:val="clear" w:color="auto" w:fill="FFFFFF"/>
        </w:rPr>
        <w:t>Minisru</w:t>
      </w:r>
      <w:proofErr w:type="spellEnd"/>
      <w:r>
        <w:rPr>
          <w:color w:val="262626"/>
          <w:shd w:val="clear" w:color="auto" w:fill="FFFFFF"/>
        </w:rPr>
        <w:t xml:space="preserve"> </w:t>
      </w:r>
      <w:proofErr w:type="spellStart"/>
      <w:r>
        <w:rPr>
          <w:color w:val="262626"/>
          <w:shd w:val="clear" w:color="auto" w:fill="FFFFFF"/>
        </w:rPr>
        <w:t>kabineta</w:t>
      </w:r>
      <w:proofErr w:type="spellEnd"/>
      <w:r>
        <w:rPr>
          <w:color w:val="262626"/>
          <w:shd w:val="clear" w:color="auto" w:fill="FFFFFF"/>
        </w:rPr>
        <w:t xml:space="preserve"> 2</w:t>
      </w:r>
      <w:r>
        <w:rPr>
          <w:color w:val="000000"/>
          <w:shd w:val="clear" w:color="auto" w:fill="FFFFFF"/>
        </w:rPr>
        <w:t>02</w:t>
      </w:r>
      <w:r>
        <w:rPr>
          <w:color w:val="222222"/>
          <w:shd w:val="clear" w:color="auto" w:fill="FFFFFF"/>
        </w:rPr>
        <w:t>3</w:t>
      </w:r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gada</w:t>
      </w:r>
      <w:proofErr w:type="spellEnd"/>
      <w:r>
        <w:rPr>
          <w:color w:val="000000"/>
          <w:shd w:val="clear" w:color="auto" w:fill="FFFFFF"/>
        </w:rPr>
        <w:t> </w:t>
      </w:r>
      <w:r>
        <w:rPr>
          <w:color w:val="222222"/>
          <w:shd w:val="clear" w:color="auto" w:fill="FFFFFF"/>
        </w:rPr>
        <w:t>31</w:t>
      </w:r>
      <w:r>
        <w:rPr>
          <w:color w:val="000000"/>
          <w:shd w:val="clear" w:color="auto" w:fill="FFFFFF"/>
        </w:rPr>
        <w:t>. </w:t>
      </w:r>
      <w:proofErr w:type="spellStart"/>
      <w:r>
        <w:rPr>
          <w:color w:val="222222"/>
          <w:shd w:val="clear" w:color="auto" w:fill="FFFFFF"/>
        </w:rPr>
        <w:t>janvāra</w:t>
      </w:r>
      <w:proofErr w:type="spellEnd"/>
      <w:r>
        <w:rPr>
          <w:color w:val="000000"/>
          <w:shd w:val="clear" w:color="auto" w:fill="FFFFFF"/>
        </w:rPr>
        <w:t> </w:t>
      </w:r>
      <w:proofErr w:type="spellStart"/>
      <w:r>
        <w:rPr>
          <w:color w:val="000000"/>
          <w:shd w:val="clear" w:color="auto" w:fill="FFFFFF"/>
        </w:rPr>
        <w:t>noteikumiem</w:t>
      </w:r>
      <w:proofErr w:type="spellEnd"/>
      <w:r>
        <w:rPr>
          <w:color w:val="000000"/>
          <w:shd w:val="clear" w:color="auto" w:fill="FFFFFF"/>
        </w:rPr>
        <w:t> Nr. </w:t>
      </w:r>
      <w:r>
        <w:rPr>
          <w:color w:val="222222"/>
          <w:shd w:val="clear" w:color="auto" w:fill="FFFFFF"/>
        </w:rPr>
        <w:t>50</w:t>
      </w:r>
      <w:r>
        <w:rPr>
          <w:color w:val="000000"/>
          <w:shd w:val="clear" w:color="auto" w:fill="FFFFFF"/>
        </w:rPr>
        <w:t> “</w:t>
      </w:r>
      <w:proofErr w:type="spellStart"/>
      <w:r>
        <w:rPr>
          <w:color w:val="222222"/>
          <w:shd w:val="clear" w:color="auto" w:fill="FFFFFF"/>
        </w:rPr>
        <w:t>Kārtība</w:t>
      </w:r>
      <w:proofErr w:type="spellEnd"/>
      <w:r>
        <w:rPr>
          <w:color w:val="222222"/>
          <w:shd w:val="clear" w:color="auto" w:fill="FFFFFF"/>
        </w:rPr>
        <w:t xml:space="preserve">, </w:t>
      </w:r>
      <w:proofErr w:type="spellStart"/>
      <w:r>
        <w:rPr>
          <w:color w:val="222222"/>
          <w:shd w:val="clear" w:color="auto" w:fill="FFFFFF"/>
        </w:rPr>
        <w:t>kādā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administrē</w:t>
      </w:r>
      <w:proofErr w:type="spellEnd"/>
      <w:r>
        <w:rPr>
          <w:color w:val="222222"/>
          <w:shd w:val="clear" w:color="auto" w:fill="FFFFFF"/>
        </w:rPr>
        <w:t xml:space="preserve"> un </w:t>
      </w:r>
      <w:proofErr w:type="spellStart"/>
      <w:r>
        <w:rPr>
          <w:color w:val="222222"/>
          <w:shd w:val="clear" w:color="auto" w:fill="FFFFFF"/>
        </w:rPr>
        <w:t>uzrauga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Eiropas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Lauksaimniecības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garantiju</w:t>
      </w:r>
      <w:proofErr w:type="spellEnd"/>
      <w:r>
        <w:rPr>
          <w:color w:val="222222"/>
          <w:shd w:val="clear" w:color="auto" w:fill="FFFFFF"/>
        </w:rPr>
        <w:t xml:space="preserve"> fondu un </w:t>
      </w:r>
      <w:proofErr w:type="spellStart"/>
      <w:r>
        <w:rPr>
          <w:color w:val="222222"/>
          <w:shd w:val="clear" w:color="auto" w:fill="FFFFFF"/>
        </w:rPr>
        <w:t>Eiropas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Lauksaimniecības</w:t>
      </w:r>
      <w:proofErr w:type="spellEnd"/>
      <w:r>
        <w:rPr>
          <w:color w:val="222222"/>
          <w:shd w:val="clear" w:color="auto" w:fill="FFFFFF"/>
        </w:rPr>
        <w:t xml:space="preserve"> fondu </w:t>
      </w:r>
      <w:proofErr w:type="spellStart"/>
      <w:r>
        <w:rPr>
          <w:color w:val="222222"/>
          <w:shd w:val="clear" w:color="auto" w:fill="FFFFFF"/>
        </w:rPr>
        <w:t>lauku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attīstībai</w:t>
      </w:r>
      <w:proofErr w:type="spellEnd"/>
      <w:r>
        <w:rPr>
          <w:color w:val="222222"/>
          <w:shd w:val="clear" w:color="auto" w:fill="FFFFFF"/>
        </w:rPr>
        <w:t xml:space="preserve">, </w:t>
      </w:r>
      <w:proofErr w:type="spellStart"/>
      <w:r>
        <w:rPr>
          <w:color w:val="222222"/>
          <w:shd w:val="clear" w:color="auto" w:fill="FFFFFF"/>
        </w:rPr>
        <w:t>kā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arī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valsts</w:t>
      </w:r>
      <w:proofErr w:type="spellEnd"/>
      <w:r>
        <w:rPr>
          <w:color w:val="222222"/>
          <w:shd w:val="clear" w:color="auto" w:fill="FFFFFF"/>
        </w:rPr>
        <w:t xml:space="preserve"> un </w:t>
      </w:r>
      <w:proofErr w:type="spellStart"/>
      <w:r>
        <w:rPr>
          <w:color w:val="222222"/>
          <w:shd w:val="clear" w:color="auto" w:fill="FFFFFF"/>
        </w:rPr>
        <w:t>Eiropas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Savienības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atbalstu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lauksaimniecībai</w:t>
      </w:r>
      <w:proofErr w:type="spellEnd"/>
      <w:r>
        <w:rPr>
          <w:color w:val="222222"/>
          <w:shd w:val="clear" w:color="auto" w:fill="FFFFFF"/>
        </w:rPr>
        <w:t xml:space="preserve"> un </w:t>
      </w:r>
      <w:proofErr w:type="spellStart"/>
      <w:r>
        <w:rPr>
          <w:color w:val="222222"/>
          <w:shd w:val="clear" w:color="auto" w:fill="FFFFFF"/>
        </w:rPr>
        <w:t>lauku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attīstībai</w:t>
      </w:r>
      <w:proofErr w:type="spellEnd"/>
      <w:r>
        <w:rPr>
          <w:color w:val="222222"/>
          <w:shd w:val="clear" w:color="auto" w:fill="FFFFFF"/>
        </w:rPr>
        <w:t xml:space="preserve"> 2023.–2027. </w:t>
      </w:r>
      <w:proofErr w:type="spellStart"/>
      <w:r>
        <w:rPr>
          <w:color w:val="222222"/>
          <w:shd w:val="clear" w:color="auto" w:fill="FFFFFF"/>
        </w:rPr>
        <w:t>gada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plānošanas</w:t>
      </w:r>
      <w:proofErr w:type="spellEnd"/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color w:val="222222"/>
          <w:shd w:val="clear" w:color="auto" w:fill="FFFFFF"/>
        </w:rPr>
        <w:t>periodā</w:t>
      </w:r>
      <w:proofErr w:type="spellEnd"/>
      <w:r>
        <w:rPr>
          <w:color w:val="000000"/>
          <w:shd w:val="clear" w:color="auto" w:fill="FFFFFF"/>
        </w:rPr>
        <w:t>” 22</w:t>
      </w:r>
      <w:r w:rsidRPr="001427E9">
        <w:rPr>
          <w:color w:val="000000"/>
          <w:shd w:val="clear" w:color="auto" w:fill="FFFFFF"/>
        </w:rPr>
        <w:t xml:space="preserve">. </w:t>
      </w:r>
      <w:proofErr w:type="gramStart"/>
      <w:r>
        <w:rPr>
          <w:color w:val="000000"/>
          <w:shd w:val="clear" w:color="auto" w:fill="FFFFFF"/>
        </w:rPr>
        <w:t>un 24</w:t>
      </w:r>
      <w:proofErr w:type="gramEnd"/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punktiem</w:t>
      </w:r>
      <w:proofErr w:type="spellEnd"/>
      <w:r w:rsidRPr="001427E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un </w:t>
      </w:r>
      <w:r w:rsidRPr="001427E9">
        <w:rPr>
          <w:color w:val="000000"/>
          <w:shd w:val="clear" w:color="auto" w:fill="FFFFFF"/>
        </w:rPr>
        <w:t>s</w:t>
      </w:r>
      <w:proofErr w:type="spellStart"/>
      <w:r w:rsidRPr="001427E9">
        <w:rPr>
          <w:lang w:val="lv-LV"/>
        </w:rPr>
        <w:t>askaņā</w:t>
      </w:r>
      <w:proofErr w:type="spellEnd"/>
      <w:r w:rsidRPr="001427E9">
        <w:rPr>
          <w:lang w:val="lv-LV"/>
        </w:rPr>
        <w:t xml:space="preserve"> ar Zemgales plānošanas reģiona nolikuma 25.17. punktu, Zemgales plānošanas reģiona attīstības padome </w:t>
      </w:r>
      <w:r>
        <w:rPr>
          <w:lang w:val="lv-LV"/>
        </w:rPr>
        <w:t xml:space="preserve"> </w:t>
      </w:r>
      <w:r w:rsidRPr="001427E9">
        <w:rPr>
          <w:b/>
          <w:bCs/>
          <w:lang w:val="lv-LV"/>
        </w:rPr>
        <w:t>n o l e m j:</w:t>
      </w:r>
    </w:p>
    <w:p w14:paraId="57EBDC8D" w14:textId="77777777" w:rsidR="001E20FB" w:rsidRPr="001427E9" w:rsidRDefault="001E20FB" w:rsidP="001E20FB">
      <w:pPr>
        <w:jc w:val="both"/>
        <w:rPr>
          <w:color w:val="FF0000"/>
          <w:lang w:val="lv-LV"/>
        </w:rPr>
      </w:pPr>
    </w:p>
    <w:p w14:paraId="0E79021D" w14:textId="2CD8B2A8" w:rsidR="001E20FB" w:rsidRPr="00176AA4" w:rsidRDefault="001E20FB" w:rsidP="001E20FB">
      <w:pPr>
        <w:numPr>
          <w:ilvl w:val="0"/>
          <w:numId w:val="16"/>
        </w:numPr>
        <w:jc w:val="both"/>
        <w:rPr>
          <w:lang w:val="lv-LV"/>
        </w:rPr>
      </w:pPr>
      <w:r w:rsidRPr="00252338">
        <w:rPr>
          <w:lang w:val="lv-LV"/>
        </w:rPr>
        <w:t xml:space="preserve">Darbam </w:t>
      </w:r>
      <w:proofErr w:type="spellStart"/>
      <w:r w:rsidRPr="00252338">
        <w:rPr>
          <w:color w:val="222222"/>
          <w:shd w:val="clear" w:color="auto" w:fill="FFFFFF"/>
        </w:rPr>
        <w:t>Kopējās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lauksaimniecības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politikas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Stratēģiskā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plāna</w:t>
      </w:r>
      <w:proofErr w:type="spellEnd"/>
      <w:r w:rsidRPr="00252338">
        <w:rPr>
          <w:color w:val="222222"/>
          <w:shd w:val="clear" w:color="auto" w:fill="FFFFFF"/>
        </w:rPr>
        <w:t xml:space="preserve"> 2023.-2027. </w:t>
      </w:r>
      <w:proofErr w:type="spellStart"/>
      <w:r w:rsidRPr="00252338">
        <w:rPr>
          <w:color w:val="222222"/>
          <w:shd w:val="clear" w:color="auto" w:fill="FFFFFF"/>
        </w:rPr>
        <w:t>gadam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uzraudzības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252338">
        <w:rPr>
          <w:color w:val="222222"/>
          <w:shd w:val="clear" w:color="auto" w:fill="FFFFFF"/>
        </w:rPr>
        <w:t>komitej</w:t>
      </w:r>
      <w:r>
        <w:rPr>
          <w:color w:val="222222"/>
          <w:shd w:val="clear" w:color="auto" w:fill="FFFFFF"/>
        </w:rPr>
        <w:t>ā</w:t>
      </w:r>
      <w:proofErr w:type="spellEnd"/>
      <w:r w:rsidRPr="00252338">
        <w:rPr>
          <w:color w:val="222222"/>
          <w:shd w:val="clear" w:color="auto" w:fill="FFFFFF"/>
        </w:rPr>
        <w:t xml:space="preserve"> </w:t>
      </w:r>
      <w:proofErr w:type="spellStart"/>
      <w:r w:rsidRPr="00556B11">
        <w:rPr>
          <w:szCs w:val="24"/>
        </w:rPr>
        <w:t>ar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bal</w:t>
      </w:r>
      <w:r>
        <w:rPr>
          <w:szCs w:val="24"/>
        </w:rPr>
        <w:t>s</w:t>
      </w:r>
      <w:r w:rsidRPr="00556B11">
        <w:rPr>
          <w:szCs w:val="24"/>
        </w:rPr>
        <w:t>stiesībām</w:t>
      </w:r>
      <w:proofErr w:type="spellEnd"/>
      <w:r w:rsidRPr="00556B11">
        <w:rPr>
          <w:szCs w:val="24"/>
        </w:rPr>
        <w:t xml:space="preserve"> </w:t>
      </w:r>
      <w:proofErr w:type="spellStart"/>
      <w:r w:rsidRPr="00556B11">
        <w:rPr>
          <w:szCs w:val="24"/>
        </w:rPr>
        <w:t>deleģēt</w:t>
      </w:r>
      <w:proofErr w:type="spellEnd"/>
      <w:r w:rsidRPr="00176AA4">
        <w:rPr>
          <w:szCs w:val="24"/>
        </w:rPr>
        <w:t xml:space="preserve"> </w:t>
      </w:r>
      <w:proofErr w:type="spellStart"/>
      <w:r w:rsidRPr="001E20FB">
        <w:rPr>
          <w:bCs/>
          <w:szCs w:val="24"/>
        </w:rPr>
        <w:t>Zemgales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plānošanas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reģiona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attīstības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padomes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priekšsēdētāju</w:t>
      </w:r>
      <w:proofErr w:type="spellEnd"/>
      <w:r w:rsidRPr="001E20FB">
        <w:rPr>
          <w:bCs/>
          <w:szCs w:val="24"/>
        </w:rPr>
        <w:t xml:space="preserve">, </w:t>
      </w:r>
      <w:proofErr w:type="spellStart"/>
      <w:r w:rsidRPr="001E20FB">
        <w:rPr>
          <w:bCs/>
          <w:szCs w:val="24"/>
        </w:rPr>
        <w:t>Bauskas</w:t>
      </w:r>
      <w:proofErr w:type="spellEnd"/>
      <w:r w:rsidRPr="001E20FB">
        <w:rPr>
          <w:bCs/>
          <w:szCs w:val="24"/>
        </w:rPr>
        <w:t xml:space="preserve"> </w:t>
      </w:r>
      <w:proofErr w:type="spellStart"/>
      <w:r w:rsidRPr="001E20FB">
        <w:rPr>
          <w:bCs/>
          <w:szCs w:val="24"/>
        </w:rPr>
        <w:t>novada</w:t>
      </w:r>
      <w:proofErr w:type="spellEnd"/>
      <w:r w:rsidRPr="001E20FB">
        <w:rPr>
          <w:bCs/>
          <w:szCs w:val="24"/>
        </w:rPr>
        <w:t xml:space="preserve"> domes </w:t>
      </w:r>
      <w:proofErr w:type="spellStart"/>
      <w:r w:rsidRPr="001E20FB">
        <w:rPr>
          <w:bCs/>
          <w:szCs w:val="24"/>
        </w:rPr>
        <w:t>priekšsēdētāju</w:t>
      </w:r>
      <w:proofErr w:type="spellEnd"/>
      <w:r>
        <w:rPr>
          <w:b/>
          <w:szCs w:val="24"/>
        </w:rPr>
        <w:t xml:space="preserve"> AIVARU OKMANI.</w:t>
      </w:r>
    </w:p>
    <w:p w14:paraId="5352D3CC" w14:textId="77777777" w:rsidR="001E20FB" w:rsidRPr="00E872EE" w:rsidRDefault="001E20FB" w:rsidP="001E20FB">
      <w:pPr>
        <w:ind w:left="720"/>
        <w:jc w:val="both"/>
        <w:rPr>
          <w:b/>
          <w:szCs w:val="24"/>
          <w:lang w:val="lv-LV"/>
        </w:rPr>
      </w:pPr>
    </w:p>
    <w:p w14:paraId="2B941AF8" w14:textId="77777777" w:rsidR="001E20FB" w:rsidRPr="00434F22" w:rsidRDefault="001E20FB" w:rsidP="001E20FB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6BDB581C" w14:textId="77777777" w:rsidR="001E20FB" w:rsidRPr="00434F22" w:rsidRDefault="001E20FB" w:rsidP="001E20FB">
      <w:pPr>
        <w:ind w:left="720"/>
        <w:rPr>
          <w:color w:val="FF0000"/>
          <w:szCs w:val="24"/>
          <w:lang w:val="lv-LV"/>
        </w:rPr>
      </w:pPr>
      <w:bookmarkStart w:id="3" w:name="_GoBack"/>
      <w:bookmarkEnd w:id="3"/>
    </w:p>
    <w:p w14:paraId="58D016F7" w14:textId="77777777" w:rsidR="001E20FB" w:rsidRPr="00434F22" w:rsidRDefault="001E20FB" w:rsidP="001E20FB">
      <w:pPr>
        <w:jc w:val="both"/>
        <w:rPr>
          <w:bCs/>
          <w:lang w:val="lv-LV"/>
        </w:rPr>
      </w:pPr>
    </w:p>
    <w:p w14:paraId="420DF80B" w14:textId="77777777" w:rsidR="001E20FB" w:rsidRPr="00434F22" w:rsidRDefault="001E20FB" w:rsidP="001E20FB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2CF19092" w14:textId="77777777" w:rsidR="001E20FB" w:rsidRPr="007C72B7" w:rsidRDefault="001E20FB" w:rsidP="001E20FB">
      <w:pPr>
        <w:ind w:firstLine="720"/>
      </w:pPr>
    </w:p>
    <w:p w14:paraId="4A43EAF5" w14:textId="77777777" w:rsidR="001E20FB" w:rsidRPr="00434F22" w:rsidRDefault="001E20FB" w:rsidP="001E20FB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2A99A281" w14:textId="77777777" w:rsidR="001E20FB" w:rsidRPr="00434F22" w:rsidRDefault="001E20FB" w:rsidP="001E20FB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>lietā, ZM</w:t>
      </w:r>
    </w:p>
    <w:p w14:paraId="62FBFF1C" w14:textId="77777777" w:rsidR="001E20FB" w:rsidRDefault="001E20FB" w:rsidP="001E20FB">
      <w:pPr>
        <w:jc w:val="both"/>
        <w:rPr>
          <w:bCs/>
          <w:lang w:val="lv-LV"/>
        </w:rPr>
      </w:pPr>
    </w:p>
    <w:p w14:paraId="6468639B" w14:textId="77777777" w:rsidR="001A4421" w:rsidRPr="007C139D" w:rsidRDefault="001A4421" w:rsidP="001A4421">
      <w:pPr>
        <w:spacing w:line="360" w:lineRule="auto"/>
        <w:jc w:val="both"/>
        <w:rPr>
          <w:szCs w:val="24"/>
          <w:lang w:val="lv-LV"/>
        </w:rPr>
      </w:pPr>
    </w:p>
    <w:sectPr w:rsidR="001A4421" w:rsidRPr="007C139D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DA99" w14:textId="77777777" w:rsidR="00124D56" w:rsidRDefault="00124D56" w:rsidP="00434F22">
      <w:r>
        <w:separator/>
      </w:r>
    </w:p>
  </w:endnote>
  <w:endnote w:type="continuationSeparator" w:id="0">
    <w:p w14:paraId="1CA222EA" w14:textId="77777777" w:rsidR="00124D56" w:rsidRDefault="00124D5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FEAD" w14:textId="77777777" w:rsidR="00124D56" w:rsidRDefault="00124D56" w:rsidP="00434F22">
      <w:r>
        <w:separator/>
      </w:r>
    </w:p>
  </w:footnote>
  <w:footnote w:type="continuationSeparator" w:id="0">
    <w:p w14:paraId="0DEAA24E" w14:textId="77777777" w:rsidR="00124D56" w:rsidRDefault="00124D5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2023-02-23T16:52:00Z</dcterms:created>
  <dcterms:modified xsi:type="dcterms:W3CDTF">2023-02-23T16:52:00Z</dcterms:modified>
</cp:coreProperties>
</file>